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BA52D">
      <w:pPr>
        <w:widowControl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</w:rPr>
        <w:t>岗位信息表</w:t>
      </w:r>
    </w:p>
    <w:tbl>
      <w:tblPr>
        <w:tblStyle w:val="4"/>
        <w:tblW w:w="16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520"/>
        <w:gridCol w:w="1132"/>
        <w:gridCol w:w="1009"/>
        <w:gridCol w:w="1210"/>
        <w:gridCol w:w="908"/>
        <w:gridCol w:w="4282"/>
        <w:gridCol w:w="5158"/>
      </w:tblGrid>
      <w:tr w14:paraId="0709F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BB334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9F5C8">
            <w:pPr>
              <w:widowControl/>
              <w:spacing w:line="100" w:lineRule="atLeast"/>
              <w:jc w:val="center"/>
              <w:rPr>
                <w:rFonts w:hint="default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  <w:t>所属单位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5E86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AB12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F51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EE1E9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shd w:val="clear" w:fill="FFFFFF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3130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2F05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 w14:paraId="179D8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974D2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7DD1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B24F3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党群工作部（党委宣传部）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DF60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1679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A292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460CD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1.协助公司党委全面加强党建工作，组织开展党务工作，宣传贯彻落实党的路线、方针、政策和上级党委的指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shd w:val="clear" w:fill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示精神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，指导基层党组织开展工作。</w:t>
            </w:r>
          </w:p>
          <w:p w14:paraId="7E2A98EA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2.负责宣传党的理论、路线、方针、政策，</w:t>
            </w:r>
            <w:r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组织开展党员教育培训和党风廉政宣传活动，提高党员的思想政治素质。</w:t>
            </w:r>
          </w:p>
          <w:p w14:paraId="1D189645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3.协助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开展工会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相关工作，指导和支持群团组织开展工作。</w:t>
            </w:r>
          </w:p>
          <w:p w14:paraId="3DBB4458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4.组织开展公司对外宣传工作，负责公司官方网站、微信公众号等新媒体运营，及时处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shd w:val="clear" w:fill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理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公司舆情事件。</w:t>
            </w:r>
          </w:p>
          <w:p w14:paraId="436FC66B">
            <w:pPr>
              <w:widowControl/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5.完成公司领导交办的其他工作。</w:t>
            </w:r>
            <w:r>
              <w:rPr>
                <w:rFonts w:hint="eastAsia" w:ascii="仿宋_GB2312" w:hAnsi="宋体" w:eastAsia="仿宋_GB2312" w:cs="宋体"/>
                <w:color w:val="0000FF"/>
                <w:kern w:val="0"/>
                <w:sz w:val="21"/>
                <w:szCs w:val="21"/>
                <w:lang w:val="en-US" w:eastAsia="zh-CN" w:bidi="ar-SA"/>
              </w:rPr>
              <w:t>‌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7EA3F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党史党建、马克思主义理论、中文、新闻传播等相关专业，中共党员，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shd w:val="clear" w:fill="FFFFFF" w:themeFill="background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6年以上工作经验，5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年以上央国企党群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党建、宣传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工会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等相关工作经历，熟悉党务工作基础知识和工作流程，熟悉党的建设、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党的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宣传工作各项政策方针。</w:t>
            </w:r>
          </w:p>
          <w:p w14:paraId="3BBF7F77">
            <w:pPr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具备相应层级职务经历或在下一层级岗位工作2年以上。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.具有优秀的文字写作能力、组织协调能力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shd w:val="clear" w:fill="auto"/>
                <w:lang w:eastAsia="zh-CN"/>
              </w:rPr>
              <w:t>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沟通表达能力，作风严谨，学习能力强。</w:t>
            </w:r>
          </w:p>
          <w:p w14:paraId="6DF9739D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54159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2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F2ABB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BD34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3F272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公司办公室（党委办公室、董事会办公室）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0870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95AC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信息化岗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F9BE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B781A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1.研究制定公司数字化建设总体规划、制度规范，编制数字化重点工作计划及年度预算，牵头重点数字化项目开发建设。</w:t>
            </w:r>
          </w:p>
          <w:p w14:paraId="34ED202C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2.负责公司OA办公系统管理工作。做好公司OA办公系统日常维护、员工账号配置、流程表单制作、模块功能调试等工作。</w:t>
            </w:r>
          </w:p>
          <w:p w14:paraId="7B4DE071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3.负责公司办公专用网络工作，做好网络设备管理和网络安全工作。</w:t>
            </w:r>
          </w:p>
          <w:p w14:paraId="2A5BED5A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4.组织采购公司数字化相关产品及服务，牵头推进办公设备及有关业务系统的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国产化替代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工作。</w:t>
            </w:r>
          </w:p>
          <w:p w14:paraId="1853316F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5.牵头开展“AI+”行动，统筹公司信息系统管理，强化数据场景应用，提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高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数字化管理能力。</w:t>
            </w:r>
          </w:p>
          <w:p w14:paraId="77E09ECC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6.完成领导和中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国国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新数字办交办的工作。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ED47B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计算机、软件工程、网络工程、人工智能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等相关专业，中共党员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优先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2.3年以上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网络运维、系统开发与维护、数字化管理等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相关工作经历，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拥有IT行业或金融企业信息技术相关工作经历者优先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3.熟悉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数字化管理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系统开发、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网络安全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人工智能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等相关专业领域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掌握新技术发展前沿动态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工作认真负责，学习能力、抗压能力和执行能力强。</w:t>
            </w:r>
          </w:p>
          <w:p w14:paraId="409DE3F3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</w:p>
        </w:tc>
      </w:tr>
      <w:tr w14:paraId="2F1F0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D3ED5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55ED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ABD4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人力资源部（党委组织部）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36A4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557C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人力资源管理</w:t>
            </w:r>
            <w:r>
              <w:rPr>
                <w:rFonts w:hint="eastAsia" w:ascii="仿宋_GB2312" w:eastAsia="仿宋_GB2312"/>
                <w:szCs w:val="21"/>
              </w:rPr>
              <w:t>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1A20D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7079B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1.协助制定公司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的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人力资源规划和政策，完善人力资源管理制度和流程。</w:t>
            </w:r>
          </w:p>
          <w:p w14:paraId="06F96E21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2.参与公司薪酬和绩效管理工作。负责各类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型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薪酬和福利的分配、计算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发放；开展绩效指标分解、绩效评估、绩效反馈与改进等绩效管理工作。</w:t>
            </w:r>
          </w:p>
          <w:p w14:paraId="4C52DBE7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3.参与公司的人才招聘、干部管理、员工关系管理和培训管理等工作。</w:t>
            </w:r>
          </w:p>
          <w:p w14:paraId="7DDBA90F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4.完成领导交办的其他工作。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C89A4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人力资源管理、公共管理、工商管理等相关专业，中共党员，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2.3年以上央国企组织人事相关工作经历，熟悉人力资源管理各模块工作流程，熟悉央企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组织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人事管理有关政策规定和相关劳动法规。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3.具有优秀的文字写作、沟通协调和学习能力，注重细节、作风严谨，抗压能力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执行能力较强。</w:t>
            </w:r>
          </w:p>
          <w:p w14:paraId="72DBE6DF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</w:p>
        </w:tc>
      </w:tr>
      <w:tr w14:paraId="72741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0ADFA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227CF">
            <w:pPr>
              <w:jc w:val="center"/>
              <w:rPr>
                <w:rFonts w:hint="default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55B45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财务部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40999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9CF7E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财务</w:t>
            </w:r>
            <w:r>
              <w:rPr>
                <w:rFonts w:hint="eastAsia" w:ascii="仿宋_GB2312" w:eastAsia="仿宋_GB2312"/>
                <w:szCs w:val="21"/>
              </w:rPr>
              <w:t>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A711F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00A58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1.参与公司</w:t>
            </w:r>
            <w:r>
              <w:rPr>
                <w:rFonts w:hint="eastAsia" w:ascii="仿宋_GB2312" w:eastAsia="仿宋_GB2312"/>
                <w:sz w:val="21"/>
                <w:szCs w:val="21"/>
              </w:rPr>
              <w:t>财务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管理</w:t>
            </w:r>
            <w:r>
              <w:rPr>
                <w:rFonts w:hint="eastAsia" w:ascii="仿宋_GB2312" w:eastAsia="仿宋_GB2312"/>
                <w:sz w:val="21"/>
                <w:szCs w:val="21"/>
              </w:rPr>
              <w:t>工作</w:t>
            </w:r>
            <w:r>
              <w:rPr>
                <w:rFonts w:hint="eastAsia" w:ascii="仿宋_GB2312" w:eastAsia="仿宋_GB2312"/>
                <w:sz w:val="21"/>
                <w:szCs w:val="21"/>
                <w:shd w:val="clear" w:fill="auto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撰写财务分析报告，分析公司财务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</w:rPr>
              <w:t>运行</w:t>
            </w:r>
            <w:r>
              <w:rPr>
                <w:rFonts w:hint="eastAsia" w:ascii="仿宋_GB2312" w:eastAsia="仿宋_GB2312"/>
                <w:sz w:val="21"/>
                <w:szCs w:val="21"/>
              </w:rPr>
              <w:t>状况。</w:t>
            </w:r>
          </w:p>
          <w:p w14:paraId="4DBA34C7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21"/>
                <w:szCs w:val="21"/>
              </w:rPr>
              <w:t>开展公司拟投项目的财务审核工作</w:t>
            </w:r>
            <w:r>
              <w:rPr>
                <w:rFonts w:hint="eastAsia" w:ascii="仿宋_GB2312" w:eastAsia="仿宋_GB2312"/>
                <w:sz w:val="21"/>
                <w:szCs w:val="21"/>
                <w:shd w:val="clear" w:fill="auto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为项目推进提供财务支持。</w:t>
            </w:r>
          </w:p>
          <w:p w14:paraId="585073A3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3.参与</w:t>
            </w:r>
            <w:r>
              <w:rPr>
                <w:rFonts w:hint="eastAsia" w:ascii="仿宋_GB2312" w:eastAsia="仿宋_GB2312"/>
                <w:sz w:val="21"/>
                <w:szCs w:val="21"/>
              </w:rPr>
              <w:t>资金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仿宋_GB2312" w:eastAsia="仿宋_GB2312"/>
                <w:sz w:val="21"/>
                <w:szCs w:val="21"/>
              </w:rPr>
              <w:t>预算管理工作。负责编制年度预算方案，分解预算指标，监督预算执行。</w:t>
            </w:r>
          </w:p>
          <w:p w14:paraId="67B44193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4.参与公司的会计核算工作，负责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  <w:lang w:val="en-US" w:eastAsia="zh-CN"/>
              </w:rPr>
              <w:t>公司的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账务处理和报表编制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，以及财务报销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和税务管理工作。</w:t>
            </w:r>
          </w:p>
          <w:p w14:paraId="2FB90FE3">
            <w:pPr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5.完成领导交办的其他工作。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CACC4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会计、财务管理等相关专业，中共党员优先，拥有CP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A、A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CC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A、C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FA等证书者优先，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2.3年以上央国企财务管理相关工作经历，熟悉国家有关财务和会计法律法规及财经政策，能够胜任资产管理行业财务管理相关工作。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3.具有扎实的会计和财务管理专业能力，具有良好的逻辑思维能力，沟通协调能力，执行能力和学习能力。</w:t>
            </w:r>
          </w:p>
          <w:p w14:paraId="6D1AC2CA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  <w:bookmarkStart w:id="0" w:name="_GoBack"/>
            <w:bookmarkEnd w:id="0"/>
          </w:p>
        </w:tc>
      </w:tr>
    </w:tbl>
    <w:p w14:paraId="6A4DA4A2">
      <w:pPr>
        <w:rPr>
          <w:szCs w:val="21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49140647"/>
    </w:sdtPr>
    <w:sdtEndPr>
      <w:rPr>
        <w:rFonts w:hint="eastAsia" w:ascii="宋体" w:hAnsi="宋体" w:eastAsia="宋体" w:cs="宋体"/>
      </w:rPr>
    </w:sdtEndPr>
    <w:sdtContent>
      <w:p w14:paraId="7551D7ED">
        <w:pPr>
          <w:pStyle w:val="2"/>
          <w:jc w:val="center"/>
          <w:rPr>
            <w:rFonts w:ascii="宋体" w:hAnsi="宋体" w:eastAsia="宋体" w:cs="宋体"/>
          </w:rPr>
        </w:pPr>
        <w:r>
          <w:rPr>
            <w:rFonts w:hint="eastAsia" w:ascii="宋体" w:hAnsi="宋体" w:eastAsia="宋体" w:cs="宋体"/>
          </w:rPr>
          <w:fldChar w:fldCharType="begin"/>
        </w:r>
        <w:r>
          <w:rPr>
            <w:rFonts w:hint="eastAsia" w:ascii="宋体" w:hAnsi="宋体" w:eastAsia="宋体" w:cs="宋体"/>
          </w:rPr>
          <w:instrText xml:space="preserve">PAGE   \* MERGEFORMAT</w:instrText>
        </w:r>
        <w:r>
          <w:rPr>
            <w:rFonts w:hint="eastAsia" w:ascii="宋体" w:hAnsi="宋体" w:eastAsia="宋体" w:cs="宋体"/>
          </w:rPr>
          <w:fldChar w:fldCharType="separate"/>
        </w:r>
        <w:r>
          <w:rPr>
            <w:rFonts w:ascii="宋体" w:hAnsi="宋体" w:eastAsia="宋体" w:cs="宋体"/>
            <w:lang w:val="zh-CN"/>
          </w:rPr>
          <w:t>-</w:t>
        </w:r>
        <w:r>
          <w:rPr>
            <w:rFonts w:ascii="宋体" w:hAnsi="宋体" w:eastAsia="宋体" w:cs="宋体"/>
          </w:rPr>
          <w:t xml:space="preserve"> 5 -</w:t>
        </w:r>
        <w:r>
          <w:rPr>
            <w:rFonts w:hint="eastAsia" w:ascii="宋体" w:hAnsi="宋体" w:eastAsia="宋体" w:cs="宋体"/>
          </w:rPr>
          <w:fldChar w:fldCharType="end"/>
        </w:r>
      </w:p>
    </w:sdtContent>
  </w:sdt>
  <w:p w14:paraId="367614B0"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